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CC28F4">
        <w:rPr>
          <w:rFonts w:ascii="Times New Roman" w:hAnsi="Times New Roman" w:cs="Times New Roman"/>
          <w:b w:val="0"/>
          <w:bCs w:val="0"/>
          <w:sz w:val="24"/>
          <w:szCs w:val="24"/>
        </w:rPr>
        <w:t>0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83016C" w:rsidRPr="0083016C" w:rsidRDefault="0083016C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016C">
        <w:rPr>
          <w:rFonts w:ascii="Times New Roman" w:hAnsi="Times New Roman" w:cs="Times New Roman"/>
          <w:b w:val="0"/>
          <w:sz w:val="24"/>
          <w:szCs w:val="24"/>
        </w:rPr>
        <w:t>Шенкурского муниципального района</w:t>
      </w:r>
      <w:r w:rsidRPr="0083016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F359CA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359CA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F359CA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F359CA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F359CA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3016C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C28F4" w:rsidRPr="001B66F0">
              <w:rPr>
                <w:rFonts w:ascii="Times New Roman" w:hAnsi="Times New Roman" w:cs="Times New Roman"/>
              </w:rPr>
              <w:t>Шеговарский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83016C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16C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83016C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016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83016C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6C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9E0DDC" w:rsidTr="004D2686">
        <w:tc>
          <w:tcPr>
            <w:tcW w:w="10031" w:type="dxa"/>
          </w:tcPr>
          <w:p w:rsidR="009E0DDC" w:rsidRPr="0083016C" w:rsidRDefault="009E0DD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16C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9E0DDC" w:rsidRPr="0083016C" w:rsidRDefault="009E0DDC" w:rsidP="003970C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016C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9E0DDC" w:rsidRPr="0083016C" w:rsidRDefault="009E0DD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16C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F359C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F359CA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F359CA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2A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D036AF" w:rsidRPr="00B17214" w:rsidRDefault="000606F5" w:rsidP="00F359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59C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8" w:type="dxa"/>
          </w:tcPr>
          <w:p w:rsidR="00D036AF" w:rsidRPr="00B17214" w:rsidRDefault="000606F5" w:rsidP="00F359C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59CA">
              <w:rPr>
                <w:rFonts w:ascii="Times New Roman" w:hAnsi="Times New Roman" w:cs="Times New Roman"/>
              </w:rPr>
              <w:t>12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F359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F359CA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F359CA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333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666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999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1332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1665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1998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2331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2664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2997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3330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3663</w:t>
            </w:r>
          </w:p>
        </w:tc>
        <w:tc>
          <w:tcPr>
            <w:tcW w:w="629" w:type="dxa"/>
          </w:tcPr>
          <w:p w:rsidR="0069496E" w:rsidRPr="009D288C" w:rsidRDefault="00F359CA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4000</w:t>
            </w:r>
          </w:p>
        </w:tc>
        <w:tc>
          <w:tcPr>
            <w:tcW w:w="743" w:type="dxa"/>
          </w:tcPr>
          <w:p w:rsidR="0069496E" w:rsidRPr="009D288C" w:rsidRDefault="00F359CA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4454</w:t>
            </w:r>
          </w:p>
        </w:tc>
        <w:tc>
          <w:tcPr>
            <w:tcW w:w="709" w:type="dxa"/>
          </w:tcPr>
          <w:p w:rsidR="0069496E" w:rsidRPr="009D288C" w:rsidRDefault="00F359CA" w:rsidP="00060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5000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32A93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332A9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3970C7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3970C7">
        <w:tc>
          <w:tcPr>
            <w:tcW w:w="10031" w:type="dxa"/>
            <w:vAlign w:val="center"/>
          </w:tcPr>
          <w:p w:rsidR="004C5A9F" w:rsidRPr="00B17214" w:rsidRDefault="004C5A9F" w:rsidP="003970C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3970C7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59CA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3970C7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F359CA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F359CA" w:rsidRDefault="004C5A9F" w:rsidP="003970C7">
            <w:pPr>
              <w:ind w:left="55" w:hanging="10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F359CA" w:rsidRDefault="00332A93" w:rsidP="003970C7">
            <w:pPr>
              <w:ind w:left="-1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(50 </w:t>
            </w:r>
            <w:r w:rsidR="004C5A9F" w:rsidRPr="00F359CA">
              <w:rPr>
                <w:rFonts w:ascii="Times New Roman" w:hAnsi="Times New Roman" w:cs="Times New Roman"/>
              </w:rPr>
              <w:t>место)</w:t>
            </w:r>
          </w:p>
        </w:tc>
        <w:tc>
          <w:tcPr>
            <w:tcW w:w="674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%</w:t>
            </w:r>
          </w:p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4C5A9F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4C5A9F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80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3970C7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2A93" w:rsidRPr="00B17214" w:rsidTr="003970C7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332A93" w:rsidRPr="00F359CA" w:rsidRDefault="00332A93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</w:p>
          <w:p w:rsidR="00332A93" w:rsidRPr="00F359CA" w:rsidRDefault="00332A93" w:rsidP="003970C7"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80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80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59CA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160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160</w:t>
            </w:r>
          </w:p>
        </w:tc>
        <w:tc>
          <w:tcPr>
            <w:tcW w:w="629" w:type="dxa"/>
          </w:tcPr>
          <w:p w:rsidR="00332A93" w:rsidRPr="00F359CA" w:rsidRDefault="00332A93" w:rsidP="00FA3D21">
            <w:r w:rsidRPr="00F359CA">
              <w:t>160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59CA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332A93" w:rsidRPr="00F359CA" w:rsidRDefault="00332A93" w:rsidP="00FA3D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F359CA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43" w:type="dxa"/>
          </w:tcPr>
          <w:p w:rsidR="00332A93" w:rsidRPr="00F359CA" w:rsidRDefault="00332A93" w:rsidP="00FA3D2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709" w:type="dxa"/>
          </w:tcPr>
          <w:p w:rsidR="00332A93" w:rsidRPr="00F359CA" w:rsidRDefault="00332A93" w:rsidP="00FA3D2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5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30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25</w:t>
            </w:r>
          </w:p>
        </w:tc>
      </w:tr>
      <w:tr w:rsidR="00332A93" w:rsidRPr="00B17214" w:rsidTr="003970C7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332A93" w:rsidRPr="00B365DF" w:rsidRDefault="00332A93" w:rsidP="003970C7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332A93" w:rsidRPr="00B365DF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332A93" w:rsidRPr="00B365DF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32A93" w:rsidRPr="00F359CA" w:rsidRDefault="00332A93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</w:p>
          <w:p w:rsidR="00332A93" w:rsidRPr="00F359CA" w:rsidRDefault="00332A93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0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332A93" w:rsidRDefault="00332A93" w:rsidP="00FA3D21">
            <w:r>
              <w:t>4</w:t>
            </w:r>
          </w:p>
        </w:tc>
        <w:tc>
          <w:tcPr>
            <w:tcW w:w="629" w:type="dxa"/>
          </w:tcPr>
          <w:p w:rsidR="00332A93" w:rsidRDefault="00332A93" w:rsidP="00FA3D21">
            <w:r>
              <w:t>4</w:t>
            </w:r>
          </w:p>
        </w:tc>
        <w:tc>
          <w:tcPr>
            <w:tcW w:w="629" w:type="dxa"/>
          </w:tcPr>
          <w:p w:rsidR="00332A93" w:rsidRDefault="00332A93" w:rsidP="00FA3D21">
            <w:r>
              <w:t>4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6</w:t>
            </w:r>
          </w:p>
        </w:tc>
        <w:tc>
          <w:tcPr>
            <w:tcW w:w="62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</w:pPr>
            <w:r>
              <w:t>8</w:t>
            </w:r>
          </w:p>
        </w:tc>
        <w:tc>
          <w:tcPr>
            <w:tcW w:w="743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332A93" w:rsidRPr="00741DC4" w:rsidRDefault="00332A93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0" w:type="dxa"/>
          </w:tcPr>
          <w:p w:rsidR="00332A93" w:rsidRPr="00B365DF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332A93" w:rsidRPr="00B365DF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332A93" w:rsidRPr="00B365DF" w:rsidRDefault="00332A93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3970C7">
        <w:tc>
          <w:tcPr>
            <w:tcW w:w="15701" w:type="dxa"/>
            <w:gridSpan w:val="5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3970C7">
        <w:tc>
          <w:tcPr>
            <w:tcW w:w="2235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3970C7">
        <w:tc>
          <w:tcPr>
            <w:tcW w:w="2235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F359C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F359C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F359CA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0C0BC4" w:rsidRPr="00B365DF" w:rsidTr="003970C7">
        <w:tc>
          <w:tcPr>
            <w:tcW w:w="2235" w:type="dxa"/>
          </w:tcPr>
          <w:p w:rsidR="000C0BC4" w:rsidRPr="00F359CA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0C0BC4" w:rsidRPr="00F359CA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0C0BC4" w:rsidRPr="00F359CA" w:rsidRDefault="000C0BC4" w:rsidP="00FA3D21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0C0BC4" w:rsidRPr="00F359CA" w:rsidRDefault="000C0BC4" w:rsidP="00FA3D21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0C0BC4" w:rsidRPr="00F359CA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3970C7">
        <w:tc>
          <w:tcPr>
            <w:tcW w:w="2552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3970C7">
        <w:tc>
          <w:tcPr>
            <w:tcW w:w="2552" w:type="dxa"/>
          </w:tcPr>
          <w:p w:rsidR="004C5A9F" w:rsidRPr="00CD4AB8" w:rsidRDefault="004C5A9F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3970C7">
        <w:tc>
          <w:tcPr>
            <w:tcW w:w="2552" w:type="dxa"/>
          </w:tcPr>
          <w:p w:rsidR="004C5A9F" w:rsidRPr="003137A9" w:rsidRDefault="004C5A9F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3970C7">
        <w:tc>
          <w:tcPr>
            <w:tcW w:w="2552" w:type="dxa"/>
          </w:tcPr>
          <w:p w:rsidR="004C5A9F" w:rsidRPr="003137A9" w:rsidRDefault="004C5A9F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3970C7">
        <w:trPr>
          <w:trHeight w:val="267"/>
        </w:trPr>
        <w:tc>
          <w:tcPr>
            <w:tcW w:w="2552" w:type="dxa"/>
          </w:tcPr>
          <w:p w:rsidR="004C5A9F" w:rsidRPr="003137A9" w:rsidRDefault="004C5A9F" w:rsidP="003970C7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3970C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3970C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3970C7">
        <w:tc>
          <w:tcPr>
            <w:tcW w:w="15024" w:type="dxa"/>
            <w:gridSpan w:val="3"/>
            <w:vAlign w:val="center"/>
          </w:tcPr>
          <w:p w:rsidR="00F070C4" w:rsidRPr="008A177F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3970C7">
        <w:tc>
          <w:tcPr>
            <w:tcW w:w="10031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3970C7">
        <w:tc>
          <w:tcPr>
            <w:tcW w:w="10031" w:type="dxa"/>
          </w:tcPr>
          <w:p w:rsidR="00F070C4" w:rsidRPr="00CD2483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3970C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3970C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59CA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cantSplit/>
          <w:trHeight w:val="793"/>
        </w:trPr>
        <w:tc>
          <w:tcPr>
            <w:tcW w:w="2268" w:type="dxa"/>
          </w:tcPr>
          <w:p w:rsidR="00F070C4" w:rsidRPr="0076084C" w:rsidRDefault="005F1667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3970C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3970C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3970C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3970C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F1667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3970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r>
              <w:t>30</w:t>
            </w:r>
          </w:p>
        </w:tc>
        <w:tc>
          <w:tcPr>
            <w:tcW w:w="532" w:type="dxa"/>
          </w:tcPr>
          <w:p w:rsidR="00F070C4" w:rsidRDefault="0083016C" w:rsidP="003970C7">
            <w:r>
              <w:t>0</w:t>
            </w:r>
          </w:p>
        </w:tc>
        <w:tc>
          <w:tcPr>
            <w:tcW w:w="531" w:type="dxa"/>
          </w:tcPr>
          <w:p w:rsidR="00F070C4" w:rsidRDefault="0083016C" w:rsidP="003970C7">
            <w:r>
              <w:t>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F070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F070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3970C7">
        <w:tc>
          <w:tcPr>
            <w:tcW w:w="15701" w:type="dxa"/>
            <w:gridSpan w:val="5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3970C7">
        <w:tc>
          <w:tcPr>
            <w:tcW w:w="2235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3970C7">
        <w:tc>
          <w:tcPr>
            <w:tcW w:w="2552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3970C7">
        <w:trPr>
          <w:trHeight w:val="267"/>
        </w:trPr>
        <w:tc>
          <w:tcPr>
            <w:tcW w:w="2552" w:type="dxa"/>
          </w:tcPr>
          <w:p w:rsidR="00F070C4" w:rsidRPr="003137A9" w:rsidRDefault="00F070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3970C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3970C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3970C7">
        <w:tc>
          <w:tcPr>
            <w:tcW w:w="15024" w:type="dxa"/>
          </w:tcPr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3970C7">
        <w:tc>
          <w:tcPr>
            <w:tcW w:w="15024" w:type="dxa"/>
            <w:gridSpan w:val="3"/>
            <w:vAlign w:val="center"/>
          </w:tcPr>
          <w:p w:rsidR="00952FF9" w:rsidRPr="00A942EB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B17214" w:rsidRDefault="00952FF9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CD2483" w:rsidRDefault="00952FF9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3970C7">
        <w:tc>
          <w:tcPr>
            <w:tcW w:w="10031" w:type="dxa"/>
          </w:tcPr>
          <w:p w:rsidR="00952FF9" w:rsidRPr="009A3625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970C7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3016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606F5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606F5" w:rsidRPr="0062792A" w:rsidRDefault="000606F5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0606F5" w:rsidRPr="0062792A" w:rsidRDefault="000606F5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0606F5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606F5" w:rsidRPr="0070418A" w:rsidRDefault="000606F5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0606F5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0606F5" w:rsidRPr="00B17214" w:rsidRDefault="000606F5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3970C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3970C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3970C7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62792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62792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C0BC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0C0B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301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3970C7">
        <w:tc>
          <w:tcPr>
            <w:tcW w:w="15701" w:type="dxa"/>
            <w:gridSpan w:val="5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3970C7">
        <w:tc>
          <w:tcPr>
            <w:tcW w:w="2235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3970C7">
        <w:tc>
          <w:tcPr>
            <w:tcW w:w="15024" w:type="dxa"/>
            <w:gridSpan w:val="3"/>
            <w:vAlign w:val="center"/>
          </w:tcPr>
          <w:p w:rsidR="004C5A9F" w:rsidRPr="00A942EB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B17214" w:rsidRDefault="004C5A9F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CD2483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3970C7">
        <w:tc>
          <w:tcPr>
            <w:tcW w:w="10031" w:type="dxa"/>
          </w:tcPr>
          <w:p w:rsidR="004C5A9F" w:rsidRPr="009A3625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3970C7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3970C7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3970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3970C7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3970C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4C5A9F" w:rsidP="00F359C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59CA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3970C7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0BC4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C0BC4" w:rsidRPr="00F359CA" w:rsidRDefault="000C0BC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0C0BC4" w:rsidRPr="00F359CA" w:rsidRDefault="000C0BC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C0BC4" w:rsidRPr="00F359CA" w:rsidRDefault="000C0BC4" w:rsidP="003970C7">
            <w:pPr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0C0BC4" w:rsidRPr="00F359CA" w:rsidRDefault="000C0B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0C0BC4" w:rsidRPr="00F359CA" w:rsidRDefault="000C0BC4" w:rsidP="003970C7">
            <w:pPr>
              <w:jc w:val="center"/>
              <w:rPr>
                <w:rFonts w:ascii="Times New Roman" w:hAnsi="Times New Roman" w:cs="Times New Roman"/>
              </w:rPr>
            </w:pPr>
          </w:p>
          <w:p w:rsidR="000C0BC4" w:rsidRPr="00F359CA" w:rsidRDefault="000C0BC4" w:rsidP="003970C7">
            <w:pPr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0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1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2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3</w:t>
            </w:r>
          </w:p>
        </w:tc>
        <w:tc>
          <w:tcPr>
            <w:tcW w:w="629" w:type="dxa"/>
          </w:tcPr>
          <w:p w:rsidR="000C0BC4" w:rsidRDefault="000C0BC4" w:rsidP="00FA3D21">
            <w:r>
              <w:t>4</w:t>
            </w:r>
          </w:p>
        </w:tc>
        <w:tc>
          <w:tcPr>
            <w:tcW w:w="629" w:type="dxa"/>
          </w:tcPr>
          <w:p w:rsidR="000C0BC4" w:rsidRDefault="000C0BC4" w:rsidP="00FA3D21">
            <w:r>
              <w:t>4</w:t>
            </w:r>
          </w:p>
        </w:tc>
        <w:tc>
          <w:tcPr>
            <w:tcW w:w="629" w:type="dxa"/>
          </w:tcPr>
          <w:p w:rsidR="000C0BC4" w:rsidRDefault="000C0BC4" w:rsidP="00FA3D21">
            <w:r>
              <w:t>4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5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6</w:t>
            </w:r>
          </w:p>
        </w:tc>
        <w:tc>
          <w:tcPr>
            <w:tcW w:w="62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</w:pPr>
            <w:r>
              <w:t>8</w:t>
            </w:r>
          </w:p>
        </w:tc>
        <w:tc>
          <w:tcPr>
            <w:tcW w:w="70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0C0BC4" w:rsidRPr="00741DC4" w:rsidRDefault="000C0BC4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C0BC4" w:rsidRPr="00B17214" w:rsidRDefault="000C0BC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3970C7">
        <w:tc>
          <w:tcPr>
            <w:tcW w:w="15701" w:type="dxa"/>
            <w:gridSpan w:val="5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3970C7">
        <w:tc>
          <w:tcPr>
            <w:tcW w:w="2235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3970C7">
        <w:tc>
          <w:tcPr>
            <w:tcW w:w="2235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3970C7">
        <w:tc>
          <w:tcPr>
            <w:tcW w:w="15024" w:type="dxa"/>
            <w:gridSpan w:val="3"/>
            <w:vAlign w:val="center"/>
          </w:tcPr>
          <w:p w:rsidR="00CC28F4" w:rsidRPr="00A942EB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3970C7">
        <w:tc>
          <w:tcPr>
            <w:tcW w:w="10031" w:type="dxa"/>
          </w:tcPr>
          <w:p w:rsidR="00CC28F4" w:rsidRPr="00CD2483" w:rsidRDefault="00CC28F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3970C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3970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3970C7">
        <w:tc>
          <w:tcPr>
            <w:tcW w:w="10031" w:type="dxa"/>
          </w:tcPr>
          <w:p w:rsidR="00CC28F4" w:rsidRPr="00B17214" w:rsidRDefault="00CC28F4" w:rsidP="00397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3970C7">
        <w:tc>
          <w:tcPr>
            <w:tcW w:w="10031" w:type="dxa"/>
          </w:tcPr>
          <w:p w:rsidR="00CC28F4" w:rsidRPr="00CD2483" w:rsidRDefault="00CC28F4" w:rsidP="003970C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3970C7">
        <w:tc>
          <w:tcPr>
            <w:tcW w:w="10031" w:type="dxa"/>
          </w:tcPr>
          <w:p w:rsidR="00CC28F4" w:rsidRPr="009A3625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3970C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3970C7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3970C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3970C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970C7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016C" w:rsidRPr="00B17214" w:rsidTr="003970C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3016C" w:rsidRPr="0062792A" w:rsidRDefault="0083016C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83016C" w:rsidRPr="00964558" w:rsidRDefault="0083016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83016C" w:rsidRPr="0062792A" w:rsidRDefault="0083016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83016C" w:rsidRPr="0094765A" w:rsidRDefault="0083016C" w:rsidP="004311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7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3970C7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3970C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3970C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359CA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359CA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359CA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3970C7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016C" w:rsidRPr="00B17214" w:rsidTr="003970C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3016C" w:rsidRPr="00F359CA" w:rsidRDefault="0083016C" w:rsidP="003970C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83016C" w:rsidRPr="00F359CA" w:rsidRDefault="0083016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83016C" w:rsidRPr="00F359CA" w:rsidRDefault="0083016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3016C" w:rsidRPr="00F359CA" w:rsidRDefault="0083016C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3016C" w:rsidRPr="00F359CA" w:rsidRDefault="0083016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Ед.</w:t>
            </w:r>
          </w:p>
          <w:p w:rsidR="0083016C" w:rsidRPr="00F359CA" w:rsidRDefault="0083016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3016C" w:rsidRPr="00F359CA" w:rsidRDefault="0083016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359CA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3016C" w:rsidRDefault="0083016C" w:rsidP="004311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3016C" w:rsidRDefault="0083016C" w:rsidP="004311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3016C" w:rsidRDefault="0083016C" w:rsidP="004311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3016C" w:rsidRDefault="0083016C" w:rsidP="004311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3016C" w:rsidRDefault="0083016C" w:rsidP="004311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3016C" w:rsidRDefault="0083016C" w:rsidP="0043118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3016C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3016C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3016C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3016C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3016C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3016C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3016C" w:rsidRPr="00B17214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3016C" w:rsidRPr="00B17214" w:rsidRDefault="008301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3016C" w:rsidRPr="00B17214" w:rsidRDefault="0083016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3016C" w:rsidRPr="00B17214" w:rsidRDefault="0083016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3016C" w:rsidRPr="00B17214" w:rsidRDefault="0083016C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C0BC4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3970C7">
        <w:tc>
          <w:tcPr>
            <w:tcW w:w="15701" w:type="dxa"/>
            <w:gridSpan w:val="5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3970C7">
        <w:tc>
          <w:tcPr>
            <w:tcW w:w="2235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3970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3970C7">
        <w:tc>
          <w:tcPr>
            <w:tcW w:w="2235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3970C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3016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муниципального района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3016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3016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359CA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359C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359CA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83016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8301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  <w:r w:rsidR="0083016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F359CA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</w:t>
            </w:r>
            <w:r w:rsidR="0083016C">
              <w:rPr>
                <w:rFonts w:ascii="Times New Roman" w:hAnsi="Times New Roman" w:cs="Times New Roman"/>
                <w:sz w:val="24"/>
                <w:szCs w:val="24"/>
              </w:rPr>
              <w:t xml:space="preserve"> 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06F5"/>
    <w:rsid w:val="00065ED8"/>
    <w:rsid w:val="0006628D"/>
    <w:rsid w:val="00073AB4"/>
    <w:rsid w:val="00074AD2"/>
    <w:rsid w:val="0009352E"/>
    <w:rsid w:val="000B3217"/>
    <w:rsid w:val="000C0BC4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1F88"/>
    <w:rsid w:val="001F3B06"/>
    <w:rsid w:val="00234B09"/>
    <w:rsid w:val="002361A7"/>
    <w:rsid w:val="00243A7B"/>
    <w:rsid w:val="00254E2E"/>
    <w:rsid w:val="00270B77"/>
    <w:rsid w:val="002837E2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2A93"/>
    <w:rsid w:val="00360AC9"/>
    <w:rsid w:val="0036368A"/>
    <w:rsid w:val="003722C2"/>
    <w:rsid w:val="00391C09"/>
    <w:rsid w:val="003970C7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223C9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F1667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016C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0DDC"/>
    <w:rsid w:val="009E4C01"/>
    <w:rsid w:val="009F6672"/>
    <w:rsid w:val="00A00BF7"/>
    <w:rsid w:val="00A223D0"/>
    <w:rsid w:val="00A36BA1"/>
    <w:rsid w:val="00A62233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F5ABE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F070C4"/>
    <w:rsid w:val="00F359CA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D876E-2DC9-4D93-9213-BAF871CA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3142</Words>
  <Characters>17914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2020-11-03T08:23:00Z</dcterms:created>
  <dcterms:modified xsi:type="dcterms:W3CDTF">2021-12-02T08:55:00Z</dcterms:modified>
</cp:coreProperties>
</file>